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trans-N-[(2S)-1-{[2-(morpholin-4-yl)ethyl]amino}-1-oxopropan-2-yl]-4-{[(phenylsulfonyl)amino]methyl}cyclohexanecarboxamide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trans-N-[(2S)-1-{[2-(morpholin-4-yl)ethyl]amino}-1-oxopropan-2-yl]-4-{[(phenylsulfonyl)amino]methyl}cyclohexanecarboxamide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C23H36N4O5S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