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(4E)-4-[(5-fluoro-2-methoxyphenyl)(hydroxy)methylidene]-1-[2-(morpholin-4-yl)ethyl]-5-(thiophen-2-yl)pyrrolidine-2,3-dione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(4E)-4-[(5-fluoro-2-methoxyphenyl)(hydroxy)methylidene]-1-[2-(morpholin-4-yl)ethyl]-5-(thiophen-2-yl)pyrrolidine-2,3-dione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