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STK633859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N-[2-(4-methoxyphenyl)ethyl]-3-[4-(propan-2-yloxy)phenyl]-1,2,4-oxadiazole-5-carboxamide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N-[2-(4-methoxyphenyl)ethyl]-3-[4-(propan-2-yloxy)phenyl]-1,2,4-oxadiazole-5-carboxamide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STK633859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