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N-[4-(propan-2-yl)phenyl]-4-[2-(pyridin-4-yl)ethyl]-1,4-diazepane-1-carbothioamide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N-[4-(propan-2-yl)phenyl]-4-[2-(pyridin-4-yl)ethyl]-1,4-diazepane-1-carbothioamide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