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STK636282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(5E)-5-[(7-hydroxy-2,3-dihydro[1,4]dioxino[2,3-g]quinolin-8-yl)methylidene]-3-(3-methoxyphenyl)-1,3-thiazolidine-2,4-dione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(5E)-5-[(7-hydroxy-2,3-dihydro[1,4]dioxino[2,3-g]quinolin-8-yl)methylidene]-3-(3-methoxyphenyl)-1,3-thiazolidine-2,4-dione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STK636282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