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N-(pyridin-3-ylmethyl)-2-{2-[4-(trifluoromethoxy)phenyl]-1,3-thiazol-5-yl}acetamide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N-(pyridin-3-ylmethyl)-2-{2-[4-(trifluoromethoxy)phenyl]-1,3-thiazol-5-yl}acetamide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