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[10,10-dimethyl-5-oxo-2-(thiophen-2-yl)-10,11-dihydro-5H-pyrano[4',3':4,5]thieno[3,2-e][1,2,4]triazolo[1,5-c]pyrimidin-6(8H)-yl]acetate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[10,10-dimethyl-5-oxo-2-(thiophen-2-yl)-10,11-dihydro-5H-pyrano[4',3':4,5]thieno[3,2-e][1,2,4]triazolo[1,5-c]pyrimidin-6(8H)-yl]acetate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C20H20N4O4S2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