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trans-N-(4-hydroxyphenyl)-4-({[(4-methoxyphenyl)sulfonyl]amino}methyl)cyclohexanecarboxamide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trans-N-(4-hydroxyphenyl)-4-({[(4-methoxyphenyl)sulfonyl]amino}methyl)cyclohexanecarboxamide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