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1-[(4-methoxyphenyl)carbonyl]-N-[2-(2-methyl-1H-indol-3-yl)ethyl]piperidine-4-carboxamide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1-[(4-methoxyphenyl)carbonyl]-N-[2-(2-methyl-1H-indol-3-yl)ethyl]piperidine-4-carboxamide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