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8-{(3S,4R)-4-[(4-ethylphenyl)sulfonyl]-1,1-dioxidotetrahydrothiophen-3-yl}-1,4-dioxa-8-azaspiro[4.5]decane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8-{(3S,4R)-4-[(4-ethylphenyl)sulfonyl]-1,1-dioxidotetrahydrothiophen-3-yl}-1,4-dioxa-8-azaspiro[4.5]decane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C19H27NO6S2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