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3-methyl-4-[3-(prop-2-yn-1-yloxy)phenyl]-1-(9H-purin-6-yl)-4,5-dihydro-1H-pyrazolo[3,4-b]pyridin-6-ol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3-methyl-4-[3-(prop-2-yn-1-yloxy)phenyl]-1-(9H-purin-6-yl)-4,5-dihydro-1H-pyrazolo[3,4-b]pyridin-6-ol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