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STK651908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[4-(4-chlorophenyl)piperazin-1-yl][2-(1H-tetrazol-1-yl)-4,5,6,7-tetrahydro-1-benzothiophen-3-yl]methanone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[4-(4-chlorophenyl)piperazin-1-yl][2-(1H-tetrazol-1-yl)-4,5,6,7-tetrahydro-1-benzothiophen-3-yl]methanone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C20H21ClN6OS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428.95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STK651908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