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N-benzyl-5-[3-(2-methoxyphenyl)-1,2,4-oxadiazol-5-yl]-N-methylfuran-2-sulfonamide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N-benzyl-5-[3-(2-methoxyphenyl)-1,2,4-oxadiazol-5-yl]-N-methylfuran-2-sulfonamide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