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N-(2,4-dichlorophenyl)-1-[(2,4-dihydroxy-6-methylpyrimidin-5-yl)sulfonyl]piperidine-3-carboxamide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N-(2,4-dichlorophenyl)-1-[(2,4-dihydroxy-6-methylpyrimidin-5-yl)sulfonyl]piperidine-3-carboxamide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C17H18Cl2N4O5S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STK653109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