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1-[(2,4-dihydroxy-6-methylpyrimidin-5-yl)sulfonyl]-N-[2-(1H-indol-3-yl)ethyl]piperidine-3-carboxamide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1-[(2,4-dihydroxy-6-methylpyrimidin-5-yl)sulfonyl]-N-[2-(1H-indol-3-yl)ethyl]piperidine-3-carboxamide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C21H25N5O5S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