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[1-(carboxymethyl)-6-fluoro-1H-indol-3-yl]{4-[2-oxo-2-(pyrrolidin-1-yl)ethyl]piperazin-1-yl}acetic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[1-(carboxymethyl)-6-fluoro-1H-indol-3-yl]{4-[2-oxo-2-(pyrrolidin-1-yl)ethyl]piperazin-1-yl}acetic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