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8,9-dimethyl-6-(prop-2-en-1-yl)-2-(pyridin-4-yl)thieno[3,2-e][1,2,4]triazolo[1,5-c]pyrimidin-5(6H)-one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8,9-dimethyl-6-(prop-2-en-1-yl)-2-(pyridin-4-yl)thieno[3,2-e][1,2,4]triazolo[1,5-c]pyrimidin-5(6H)-one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