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3-[(trans-4-{[4-(4-chlorophenyl)-4-hydroxypiperidin-1-yl]carbonyl}cyclohexyl)methyl]-1,2,3-benzotriazin-4(3H)-one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3-[(trans-4-{[4-(4-chlorophenyl)-4-hydroxypiperidin-1-yl]carbonyl}cyclohexyl)methyl]-1,2,3-benzotriazin-4(3H)-one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C26H29ClN4O3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480.99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