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N-benzyl-2-[5-(4-methoxyphenyl)-3-methyl-2,4-dioxo-3,4-dihydrothieno[2,3-d]pyrimidin-1(2H)-yl]acetamide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N-benzyl-2-[5-(4-methoxyphenyl)-3-methyl-2,4-dioxo-3,4-dihydrothieno[2,3-d]pyrimidin-1(2H)-yl]acetamide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