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3-[1-(1,3-benzodioxol-5-ylmethyl)-2-hydroxy-5-oxo-4,5-dihydro-1H-imidazol-4-yl]-N-[4-(benzyloxy)phenyl]propanamide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3-[1-(1,3-benzodioxol-5-ylmethyl)-2-hydroxy-5-oxo-4,5-dihydro-1H-imidazol-4-yl]-N-[4-(benzyloxy)phenyl]propanamide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