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(2E)-4-({3-[carboxy(piperidin-1-yl)methyl]-1H-indol-6-yl}amino)-4-oxobut-2-enoic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(2E)-4-({3-[carboxy(piperidin-1-yl)methyl]-1H-indol-6-yl}amino)-4-oxobut-2-enoic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