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STK658695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{5-[(2-methylpropanoyl)amino]-1H-indol-3-yl}[4-(pyridin-2-ylmethyl)piperazin-1-yl]acetic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{5-[(2-methylpropanoyl)amino]-1H-indol-3-yl}[4-(pyridin-2-ylmethyl)piperazin-1-yl]acetic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STK658695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