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N~2~-[(1,1-dioxidotetrahydrothiophen-3-yl)carbamoyl]-N-(3-hydroxyphenyl)-L-valinamide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N~2~-[(1,1-dioxidotetrahydrothiophen-3-yl)carbamoyl]-N-(3-hydroxyphenyl)-L-valinamide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