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2-(4-chlorophenyl)-N-(2,5-dimethoxyphenyl)-5-hydroxy-3-methyl-6,7-dihydropyrazolo[1,5-a]pyrimidine-7-carboxamide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2-(4-chlorophenyl)-N-(2,5-dimethoxyphenyl)-5-hydroxy-3-methyl-6,7-dihydropyrazolo[1,5-a]pyrimidine-7-carboxamide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