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2,4-dibromo-6-[(E)-{2-[(2E)-2-[(phenylcarbonyl)amino]-3-(thiophen-2-yl)prop-2-enoyl]hydrazinylidene}methyl]phenyl 3-fluorobenzoate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2,4-dibromo-6-[(E)-{2-[(2E)-2-[(phenylcarbonyl)amino]-3-(thiophen-2-yl)prop-2-enoyl]hydrazinylidene}methyl]phenyl 3-fluorobenzoate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C28H18Br2FN3O4S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