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2,5-bis(2-iodophenyl)-1,3,4-oxadiazole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2,5-bis(2-iodophenyl)-1,3,4-oxadiazole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C14H8I2N2O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