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STK674244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N'-[(E)-(4-methoxyphenyl)methylidene]-1,2-bis(propylsulfonyl)-7-(pyridin-4-yl)indolizine-3-carbohydrazide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N'-[(E)-(4-methoxyphenyl)methylidene]-1,2-bis(propylsulfonyl)-7-(pyridin-4-yl)indolizine-3-carbohydrazide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C28H30N4O6S2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STK674244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