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1,3-dibenzyl-6-(4-chlorophenyl)-2,4-dioxo-1,2,3,4-tetrahydropyrimidine-5-carbonitrile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1,3-dibenzyl-6-(4-chlorophenyl)-2,4-dioxo-1,2,3,4-tetrahydropyrimidine-5-carbonitrile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