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3-[(2,1,3-benzothiadiazol-4-ylsulfonyl)amino]-3-(3,4-dimethoxyphenyl)propanoic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3-[(2,1,3-benzothiadiazol-4-ylsulfonyl)amino]-3-(3,4-dimethoxyphenyl)propanoic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