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STK679571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3-hydroxy-6-methyl-3-(4-nitrophenyl)-2,3-dihydro-7H-[1,3]thiazolo[3,2-b][1,2,4]triazin-7-one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3-hydroxy-6-methyl-3-(4-nitrophenyl)-2,3-dihydro-7H-[1,3]thiazolo[3,2-b][1,2,4]triazin-7-one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C12H10N4O4S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STK679571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