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STK683228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3,4-bis[(phenylcarbonyl)oxy]thiophene-2,5-dicarboxylate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3,4-bis[(phenylcarbonyl)oxy]thiophene-2,5-dicarboxylate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STK683228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