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N-(2-{[(4-fluorophenoxy)acetyl]amino}ethyl)-3-(thiophen-2-yl)-1,2,4-oxadiazole-5-carboxamide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N-(2-{[(4-fluorophenoxy)acetyl]amino}ethyl)-3-(thiophen-2-yl)-1,2,4-oxadiazole-5-carboxamide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