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N-(4-chloro-2,5-dimethoxyphenyl)-4-(4-chlorophenyl)-2-methyl-1,4-dihydropyrimido[1,2-a]benzimidazole-3-carboxamide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N-(4-chloro-2,5-dimethoxyphenyl)-4-(4-chlorophenyl)-2-methyl-1,4-dihydropyrimido[1,2-a]benzimidazole-3-carboxamide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