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N-(2-{[(4-fluorophenoxy)acetyl]amino}ethyl)-3-[(4-nitro-1H-pyrazol-1-yl)methyl]-1,2,4-oxadiazole-5-carboxamide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N-(2-{[(4-fluorophenoxy)acetyl]amino}ethyl)-3-[(4-nitro-1H-pyrazol-1-yl)methyl]-1,2,4-oxadiazole-5-carboxamide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C17H16FN7O6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