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4-cyclohexyl-4,6-dihydro-2H-pyrano[3,2-c]quinoline-2,5(3H)-dione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4-cyclohexyl-4,6-dihydro-2H-pyrano[3,2-c]quinoline-2,5(3H)-dione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