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STK690331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3-(4-methoxyphenyl)-N-[3-(2-oxopyrrolidin-1-yl)phenyl]-1,2-oxazole-5-carboxamide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3-(4-methoxyphenyl)-N-[3-(2-oxopyrrolidin-1-yl)phenyl]-1,2-oxazole-5-carboxamide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C21H19N3O4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377.4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STK690331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