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STK690803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2-(4-{[(4-chlorophenyl)carbamoyl](methyl)amino}phenyl)-3,3,3-trifluoro-2-hydroxypropanoate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2-(4-{[(4-chlorophenyl)carbamoyl](methyl)amino}phenyl)-3,3,3-trifluoro-2-hydroxypropanoate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C19H18ClF3N2O4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STK690803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