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3,3,3-trifluoro-N-[(4-fluorophenyl)carbamoyl]-2-(2,2,2-trifluoroethoxy)alaninate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3,3,3-trifluoro-N-[(4-fluorophenyl)carbamoyl]-2-(2,2,2-trifluoroethoxy)alaninate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C14H13F7N2O4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