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N-(2-{[(4-bromo-3,5-dimethyl-1H-pyrazol-1-yl)acetyl]amino}ethyl)-3-(3-methylphenyl)-1,2,4-oxadiazole-5-carboxamide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N-(2-{[(4-bromo-3,5-dimethyl-1H-pyrazol-1-yl)acetyl]amino}ethyl)-3-(3-methylphenyl)-1,2,4-oxadiazole-5-carboxamide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C19H21BrN6O3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