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N-(3-chlorophenyl)-2-{[4-(prop-2-en-1-yl)-5-(thiophen-2-ylmethyl)-4H-1,2,4-triazol-3-yl]sulfanyl}acetamide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N-(3-chlorophenyl)-2-{[4-(prop-2-en-1-yl)-5-(thiophen-2-ylmethyl)-4H-1,2,4-triazol-3-yl]sulfanyl}acetamide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