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N-(3-methylphenyl)-2-{[4-(prop-2-en-1-yl)-5-(thiophen-2-ylmethyl)-4H-1,2,4-triazol-3-yl]sulfanyl}acetamide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N-(3-methylphenyl)-2-{[4-(prop-2-en-1-yl)-5-(thiophen-2-ylmethyl)-4H-1,2,4-triazol-3-yl]sulfanyl}acetamide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