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N-(4-bromo-2-methylphenyl)-2-{[4-(prop-2-en-1-yl)-5-(thiophen-2-ylmethyl)-4H-1,2,4-triazol-3-yl]sulfanyl}acetamide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N-(4-bromo-2-methylphenyl)-2-{[4-(prop-2-en-1-yl)-5-(thiophen-2-ylmethyl)-4H-1,2,4-triazol-3-yl]sulfanyl}acetamide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C19H19BrN4OS2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