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STK697489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1-(1,2-dimethyl-1H-indol-3-yl)-2-{[5-(4-methoxyphenyl)-1,3,4-oxadiazol-2-yl]sulfanyl}ethanone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1-(1,2-dimethyl-1H-indol-3-yl)-2-{[5-(4-methoxyphenyl)-1,3,4-oxadiazol-2-yl]sulfanyl}ethanone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393.47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STK697489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