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8-[(2E)-2-(2,4-dichlorobenzylidene)hydrazinyl]-1,3,7-trimethyl-3,7-dihydro-1H-purine-2,6-dione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8-[(2E)-2-(2,4-dichlorobenzylidene)hydrazinyl]-1,3,7-trimethyl-3,7-dihydro-1H-purine-2,6-dione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