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(2E)-1-(2,4-dinitrophenyl)-2-{[5-(2-nitrophenyl)furan-2-yl]methylidene}hydrazine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(2E)-1-(2,4-dinitrophenyl)-2-{[5-(2-nitrophenyl)furan-2-yl]methylidene}hydrazine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C17H11N5O7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