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(4Z)-1,2-dimethyl-4-(2-nitrobenzylidene)-5-oxo-4,5-dihydro-1H-pyrrole-3-carboxylate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(4Z)-1,2-dimethyl-4-(2-nitrobenzylidene)-5-oxo-4,5-dihydro-1H-pyrrole-3-carboxylate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