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3,7-dibenzyl-2-[(4-methoxybenzyl)sulfanyl]-5,6,7,8-tetrahydropyrido[4',3':4,5]thieno[2,3-d]pyrimidin-4(3H)-one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3,7-dibenzyl-2-[(4-methoxybenzyl)sulfanyl]-5,6,7,8-tetrahydropyrido[4',3':4,5]thieno[2,3-d]pyrimidin-4(3H)-one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