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4-bromo-2-[(E)-{[4-({5-[(heptafluoropropyl)sulfonyl]-3-nitro-2-(phenylamino)phenyl}amino)phenyl]imino}methyl]phenol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4-bromo-2-[(E)-{[4-({5-[(heptafluoropropyl)sulfonyl]-3-nitro-2-(phenylamino)phenyl}amino)phenyl]imino}methyl]phenol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C28H18BrF7N4O5S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