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4-[(Z)-{3-[2-(3,4-dimethoxyphenyl)ethyl]-4-oxo-2-thioxo-1,3-thiazolidin-5-ylidene}methyl]-2-methoxyphenyl 4-tert-butylbenzoate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4-[(Z)-{3-[2-(3,4-dimethoxyphenyl)ethyl]-4-oxo-2-thioxo-1,3-thiazolidin-5-ylidene}methyl]-2-methoxyphenyl 4-tert-butylbenzoate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C32H33NO6S2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591.75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