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(2E)-5-(4-chlorophenyl)-7-methyl-2-{[5-(2-nitrophenyl)furan-2-yl]methylidene}-3-oxo-2,3-dihydro-5H-[1,3]thiazolo[3,2-a]pyrimidine-6-carboxylate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(2E)-5-(4-chlorophenyl)-7-methyl-2-{[5-(2-nitrophenyl)furan-2-yl]methylidene}-3-oxo-2,3-dihydro-5H-[1,3]thiazolo[3,2-a]pyrimidine-6-carboxylate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C26H18ClN3O6S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535.96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